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56DA0283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Comunicado de 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5B5A9C4D" w14:textId="77777777" w:rsidR="000123D7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CE4AA8B" w14:textId="5B4536A7" w:rsidR="00273F2A" w:rsidRPr="005C7FE9" w:rsidRDefault="00CF3660" w:rsidP="00175F41">
      <w:pPr>
        <w:rPr>
          <w:rFonts w:ascii="Bio Sans" w:hAnsi="Bio Sans" w:cs="Arial"/>
          <w:b/>
          <w:sz w:val="32"/>
          <w:szCs w:val="32"/>
        </w:rPr>
      </w:pPr>
      <w:r>
        <w:rPr>
          <w:rFonts w:ascii="Bio Sans" w:hAnsi="Bio Sans"/>
          <w:b/>
          <w:sz w:val="32"/>
        </w:rPr>
        <w:t>Desde el bloqueo y etiquetado digital hasta la inteligencia artificial</w:t>
      </w:r>
    </w:p>
    <w:p w14:paraId="6F70E7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6F2EE1CD" w14:textId="358878B8" w:rsidR="00BC14FB" w:rsidRPr="00E83BCE" w:rsidRDefault="00BD48ED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tec.nicum presenta en la SPS 2024 su gama de servicios significativamente ampliada </w:t>
      </w:r>
    </w:p>
    <w:p w14:paraId="3F10567D" w14:textId="77777777" w:rsidR="00BC14F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7BA260A" w14:textId="3BF52D79" w:rsidR="00E220BF" w:rsidRDefault="00694415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  <w:b/>
          <w:sz w:val="22"/>
        </w:rPr>
        <w:t xml:space="preserve">Wuppertal / Núremberg, </w:t>
      </w:r>
      <w:r w:rsidR="008D1D26">
        <w:rPr>
          <w:rFonts w:ascii="Bio Sans" w:hAnsi="Bio Sans"/>
          <w:b/>
          <w:sz w:val="22"/>
        </w:rPr>
        <w:t>2</w:t>
      </w:r>
      <w:r>
        <w:rPr>
          <w:rFonts w:ascii="Bio Sans" w:hAnsi="Bio Sans"/>
          <w:b/>
          <w:sz w:val="22"/>
        </w:rPr>
        <w:t xml:space="preserve">2 de </w:t>
      </w:r>
      <w:r w:rsidR="008D1D26" w:rsidRPr="008D1D26">
        <w:rPr>
          <w:rFonts w:ascii="Bio Sans" w:hAnsi="Bio Sans"/>
          <w:b/>
          <w:sz w:val="22"/>
        </w:rPr>
        <w:t>octubre</w:t>
      </w:r>
      <w:r w:rsidR="008D1D26">
        <w:rPr>
          <w:rFonts w:ascii="Bio Sans" w:hAnsi="Bio Sans"/>
          <w:b/>
          <w:sz w:val="22"/>
        </w:rPr>
        <w:t xml:space="preserve"> </w:t>
      </w:r>
      <w:r>
        <w:rPr>
          <w:rFonts w:ascii="Bio Sans" w:hAnsi="Bio Sans"/>
          <w:b/>
          <w:sz w:val="22"/>
        </w:rPr>
        <w:t>de 2024</w:t>
      </w:r>
      <w:r>
        <w:rPr>
          <w:rFonts w:ascii="Bio Sans" w:hAnsi="Bio Sans"/>
          <w:b/>
        </w:rPr>
        <w:t xml:space="preserve">.  </w:t>
      </w:r>
      <w:r>
        <w:rPr>
          <w:rFonts w:ascii="Bio Sans" w:hAnsi="Bio Sans"/>
        </w:rPr>
        <w:t xml:space="preserve">tec.nicum, </w:t>
      </w:r>
      <w:r w:rsidR="00594981">
        <w:rPr>
          <w:rFonts w:ascii="Bio Sans" w:hAnsi="Bio Sans"/>
        </w:rPr>
        <w:t xml:space="preserve">la unidad </w:t>
      </w:r>
      <w:r>
        <w:rPr>
          <w:rFonts w:ascii="Bio Sans" w:hAnsi="Bio Sans"/>
        </w:rPr>
        <w:t xml:space="preserve">de servicios del Grupo Schmersal, presentará en la SPS, en el </w:t>
      </w:r>
      <w:r>
        <w:rPr>
          <w:rFonts w:ascii="Bio Sans" w:hAnsi="Bio Sans"/>
          <w:b/>
          <w:bCs/>
        </w:rPr>
        <w:t>pabellón 9, stand 460</w:t>
      </w:r>
      <w:r>
        <w:rPr>
          <w:rFonts w:ascii="Bio Sans" w:hAnsi="Bio Sans"/>
        </w:rPr>
        <w:t xml:space="preserve">, su gama de servicios, significativamente ampliada, especialmente en el ámbito de las nuevas tecnologías digitales. </w:t>
      </w:r>
    </w:p>
    <w:p w14:paraId="1674C56B" w14:textId="77777777" w:rsidR="00751968" w:rsidRDefault="00751968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63DB2608" w14:textId="5308DF8B" w:rsidR="00B9125E" w:rsidRDefault="00B9125E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Por ejemplo, tec.nicum está desarrollando soluciones IIoT para sus clientes, de forma que los datos y la información procedentes de la producción puedan utilizarse mejor para aumentar la eficiencia de máquinas y sistemas. Los datos de los dispositivos, sensores y actuadores conectados en red se recopilan y analizan en tiempo real a través de una nueva solución en la nube. Los resultados y las recomendaciones de actuación basadas en ellos se utilizan para optimizar las máquinas y los procesos. Los enfoques clave de estos conceptos son la supervisión de las condiciones, el mantenimiento predictivo, el cálculo de indicadores clave de rendimiento (KPI) y la supervisión energética.</w:t>
      </w:r>
    </w:p>
    <w:p w14:paraId="0D412219" w14:textId="77777777" w:rsidR="00751968" w:rsidRDefault="00751968" w:rsidP="00FB4E05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7904E1ED" w14:textId="18C65F42" w:rsidR="00FB4E05" w:rsidRPr="00D60FE6" w:rsidRDefault="00FB4E05" w:rsidP="00FB4E05">
      <w:pPr>
        <w:pStyle w:val="StandardWeb"/>
        <w:spacing w:line="360" w:lineRule="auto"/>
        <w:rPr>
          <w:rFonts w:ascii="Bio Sans" w:hAnsi="Bio Sans"/>
        </w:rPr>
      </w:pPr>
      <w:r>
        <w:rPr>
          <w:rFonts w:ascii="Bio Sans" w:hAnsi="Bio Sans"/>
        </w:rPr>
        <w:lastRenderedPageBreak/>
        <w:t xml:space="preserve">tec.nicum ofrece ahora una solución para la seguridad laboral basada en la inteligencia artificial: El sistema de videoanálisis </w:t>
      </w:r>
      <w:bookmarkStart w:id="0" w:name="_Hlk175129359"/>
      <w:r>
        <w:rPr>
          <w:rFonts w:ascii="Bio Sans" w:hAnsi="Bio Sans"/>
        </w:rPr>
        <w:t xml:space="preserve">tec.iara </w:t>
      </w:r>
      <w:bookmarkEnd w:id="0"/>
      <w:r>
        <w:rPr>
          <w:rFonts w:ascii="Bio Sans" w:hAnsi="Bio Sans"/>
        </w:rPr>
        <w:t>- Inteligencia Artificial para la Reducción de Accidentes - es un sistema de supervisión visual de la seguridad basado en la IA que puede detectar riesgos de accidente en tiempo real observando la interacción entre las personas, los objetos y el entorno de trabajo. Por ejemplo, el sistema de videoanálisis puede reconocer si un empleado está entrando en una zona peligrosa y activar una señal de alarma si es necesario. El sistema también puede detectar la proximidad de un empleado a objetos peligrosos y comprobar y evaluar la proximidad e inclinación de cargas suspendidas.</w:t>
      </w:r>
    </w:p>
    <w:p w14:paraId="5AD22FAE" w14:textId="77777777" w:rsidR="002B38FB" w:rsidRDefault="002B38FB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D7694BF" w14:textId="2DD6A3EF" w:rsidR="002B38FB" w:rsidRDefault="00BF69A4" w:rsidP="00BB2291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Otra novedad en la gama de servicios de tec.nicum: tec.dloto - Bloqueo y Etiquetado Digital. Se trata de un software que proporciona una supervisión digital y de apoyo del proceso de bloqueo y etiquetado (LOTO), que evita accidentes industriales desconectando temporalmente las máquinas por completo de sus fuentes de energía.</w:t>
      </w:r>
    </w:p>
    <w:p w14:paraId="05998E7C" w14:textId="77777777" w:rsidR="00E220BF" w:rsidRDefault="00E220BF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3594A295" w14:textId="04591C93" w:rsidR="00E4602E" w:rsidRPr="00DA6146" w:rsidRDefault="00DA6146" w:rsidP="00997AC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/>
        </w:rPr>
      </w:pPr>
      <w:r>
        <w:rPr>
          <w:rFonts w:ascii="Bio Sans" w:hAnsi="Bio Sans"/>
        </w:rPr>
        <w:t xml:space="preserve">Visite a tec.nicum, la </w:t>
      </w:r>
      <w:r w:rsidR="00594981">
        <w:rPr>
          <w:rFonts w:ascii="Bio Sans" w:hAnsi="Bio Sans"/>
        </w:rPr>
        <w:t>unidad</w:t>
      </w:r>
      <w:r>
        <w:rPr>
          <w:rFonts w:ascii="Bio Sans" w:hAnsi="Bio Sans"/>
        </w:rPr>
        <w:t xml:space="preserve"> de servicios del Grupo Schmersal, del 12 al 14 de noviembre de 2024 en la SPS - Smart Production Solutions - en Núremberg en el </w:t>
      </w:r>
      <w:r>
        <w:rPr>
          <w:rFonts w:ascii="Bio Sans" w:hAnsi="Bio Sans"/>
          <w:b/>
          <w:bCs/>
        </w:rPr>
        <w:t>pabellón 9, stand 460</w:t>
      </w:r>
      <w:r>
        <w:rPr>
          <w:rFonts w:ascii="Bio Sans" w:hAnsi="Bio Sans"/>
        </w:rPr>
        <w:t>.</w:t>
      </w:r>
    </w:p>
    <w:p w14:paraId="796E8F52" w14:textId="77777777" w:rsidR="000123D7" w:rsidRDefault="000123D7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Imagen para impresión disponible para la descarga: </w:t>
      </w:r>
    </w:p>
    <w:p w14:paraId="7380A0A6" w14:textId="524E8307" w:rsidR="00E44DB0" w:rsidRPr="004F0BE9" w:rsidRDefault="004F0BE9" w:rsidP="003B5B79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https://products.schmersal.com/media/images/PHO_DES_PEO_tec-digitalisation_SALL_AINL_V1.jpg</w:t>
      </w:r>
    </w:p>
    <w:p w14:paraId="26D51CE1" w14:textId="77777777" w:rsidR="004F0BE9" w:rsidRDefault="004F0BE9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476272A6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Pie de foto: </w:t>
      </w:r>
    </w:p>
    <w:p w14:paraId="38DD8B59" w14:textId="72031C86" w:rsidR="00F231EC" w:rsidRPr="006F3CD6" w:rsidRDefault="009322AE" w:rsidP="009F22B2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sz w:val="24"/>
        </w:rPr>
        <w:t>tec.nicum, la división de servicios del Grupo Schmersal, ha ampliado considerablemente su gama de servicios, especialmente en el ámbito de las nuevas tecnologías digitales.</w:t>
      </w:r>
    </w:p>
    <w:p w14:paraId="3F76519B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117469C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Persona de contacto para la prensa:</w:t>
      </w:r>
    </w:p>
    <w:p w14:paraId="7122CF40" w14:textId="77777777" w:rsidR="009F22B2" w:rsidRPr="00994CDC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994CDC">
        <w:rPr>
          <w:rFonts w:ascii="Bio Sans" w:hAnsi="Bio Sans"/>
          <w:sz w:val="22"/>
          <w:lang w:val="it-IT"/>
        </w:rPr>
        <w:t xml:space="preserve">Sylvia Blömker </w:t>
      </w:r>
    </w:p>
    <w:p w14:paraId="5F75CAFA" w14:textId="1FD7F240" w:rsidR="009F22B2" w:rsidRPr="00994CDC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994CDC">
        <w:rPr>
          <w:rFonts w:ascii="Bio Sans" w:hAnsi="Bio Sans"/>
          <w:sz w:val="22"/>
          <w:lang w:val="it-IT"/>
        </w:rPr>
        <w:t>Tel.: + 49 202 6474-895</w:t>
      </w:r>
    </w:p>
    <w:p w14:paraId="44F8B50F" w14:textId="77777777" w:rsidR="009F22B2" w:rsidRPr="00994CDC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994CDC">
        <w:rPr>
          <w:rFonts w:ascii="Bio Sans" w:hAnsi="Bio Sans"/>
          <w:sz w:val="22"/>
          <w:lang w:val="it-IT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594981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42F24AFB" w14:textId="77777777" w:rsidR="00FC4D4C" w:rsidRPr="003B578E" w:rsidRDefault="00FC4D4C" w:rsidP="00FC4D4C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Acerca del tec.nicum</w:t>
      </w:r>
    </w:p>
    <w:p w14:paraId="643360E3" w14:textId="3F15F823" w:rsidR="00FC4D4C" w:rsidRPr="003B578E" w:rsidRDefault="00FC4D4C" w:rsidP="00FC4D4C">
      <w:pPr>
        <w:pStyle w:val="Default"/>
        <w:rPr>
          <w:rFonts w:ascii="Bio Sans" w:hAnsi="Bio Sans"/>
          <w:sz w:val="22"/>
          <w:szCs w:val="22"/>
        </w:rPr>
      </w:pPr>
      <w:r>
        <w:rPr>
          <w:rFonts w:ascii="Bio Sans" w:hAnsi="Bio Sans"/>
          <w:sz w:val="22"/>
        </w:rPr>
        <w:t xml:space="preserve">tec.nicum es una filial del Grupo Schmersal, que ofrece servicios integrales en el campo de la seguridad de las máquinas. tec.nicum emplea a expertos de diversas disciplinas que también están cualificados como Ingenieros de Seguridad Funcional y forman una red mundial de consultoría. Los expertos de tec.nicum asesoran a los fabricantes y operadores de máquinas sobre todos los aspectos de la seguridad de las máquinas y del trabajo, independientemente del producto o del fabricante. También planifican y realizan soluciones de seguridad complejas en todo el mundo en estrecha colaboración con los clientes. </w:t>
      </w:r>
    </w:p>
    <w:p w14:paraId="784EDD53" w14:textId="77777777" w:rsidR="00C11E6C" w:rsidRPr="003B578E" w:rsidRDefault="00C11E6C" w:rsidP="00FC4D4C">
      <w:pPr>
        <w:pStyle w:val="Default"/>
        <w:rPr>
          <w:rFonts w:ascii="Bio Sans" w:hAnsi="Bio Sans"/>
          <w:sz w:val="22"/>
          <w:szCs w:val="22"/>
        </w:rPr>
      </w:pPr>
    </w:p>
    <w:p w14:paraId="2218DF46" w14:textId="1F5D0772" w:rsidR="00FC4D4C" w:rsidRPr="003B578E" w:rsidRDefault="00FC4D4C" w:rsidP="00FC4D4C">
      <w:pPr>
        <w:pStyle w:val="Default"/>
        <w:rPr>
          <w:rFonts w:ascii="Bio Sans" w:hAnsi="Bio Sans"/>
          <w:sz w:val="22"/>
          <w:szCs w:val="22"/>
        </w:rPr>
      </w:pPr>
      <w:r>
        <w:rPr>
          <w:rFonts w:ascii="Bio Sans" w:hAnsi="Bio Sans"/>
          <w:sz w:val="22"/>
        </w:rPr>
        <w:t>La gama de servicios que ofrece tec.nicum comprende seis segmentos: academy (transferencia de conocimientos), consulting (servicios de asesoramiento), engineering (planificación técnica), integration (ejecución e implementación), digitalization (soluciones de software y nuevas tecnologías digitales) y outsourcing (soluciones completas).</w:t>
      </w:r>
    </w:p>
    <w:p w14:paraId="3BAE67CD" w14:textId="77777777" w:rsidR="00B5050D" w:rsidRPr="003B578E" w:rsidRDefault="00B5050D" w:rsidP="009F22B2">
      <w:pPr>
        <w:rPr>
          <w:rFonts w:ascii="Bio Sans" w:hAnsi="Bio Sans"/>
        </w:rPr>
      </w:pPr>
    </w:p>
    <w:p w14:paraId="4E978B80" w14:textId="3BFEDE99" w:rsidR="009F22B2" w:rsidRPr="003B578E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1" w:history="1">
        <w:r w:rsidR="00594981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Si desea que eliminemos sus datos de nuestro directorio de distribución y, en consecuencia, no quiere recibir en el futuro comunicados de prensa de Schmersal, haga clic sencillamente en este enlace: </w:t>
      </w:r>
      <w:hyperlink r:id="rId12" w:history="1">
        <w:r>
          <w:rPr>
            <w:rStyle w:val="Hyperlink"/>
            <w:rFonts w:ascii="Bio Sans" w:hAnsi="Bio Sans"/>
            <w:sz w:val="22"/>
          </w:rPr>
          <w:t>Anulación de la suscripción</w:t>
        </w:r>
      </w:hyperlink>
    </w:p>
    <w:p w14:paraId="4FFDAC7B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33C36D6" w:rsidR="00C81457" w:rsidRPr="003B578E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Encontrará información sobre la política de protección de datos de K.A. Schmersal GmbH &amp; Co. KG </w:t>
      </w:r>
      <w:hyperlink r:id="rId13" w:history="1">
        <w:r>
          <w:rPr>
            <w:rStyle w:val="Hyperlink"/>
            <w:rFonts w:ascii="Bio Sans" w:hAnsi="Bio Sans"/>
            <w:sz w:val="22"/>
          </w:rPr>
          <w:t>aquí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B578E" w:rsidSect="00214D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D86D" w14:textId="77777777" w:rsidR="007E1D7E" w:rsidRDefault="007E1D7E">
      <w:r>
        <w:separator/>
      </w:r>
    </w:p>
  </w:endnote>
  <w:endnote w:type="continuationSeparator" w:id="0">
    <w:p w14:paraId="19EAA4D4" w14:textId="77777777" w:rsidR="007E1D7E" w:rsidRDefault="007E1D7E">
      <w:r>
        <w:continuationSeparator/>
      </w:r>
    </w:p>
  </w:endnote>
  <w:endnote w:type="continuationNotice" w:id="1">
    <w:p w14:paraId="069C55F9" w14:textId="77777777" w:rsidR="007E1D7E" w:rsidRDefault="007E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Dirección general</w:t>
    </w:r>
    <w:r>
      <w:rPr>
        <w:color w:val="808080"/>
        <w:sz w:val="16"/>
      </w:rPr>
      <w:tab/>
      <w:t>Registro Mercantil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CIF DE 121 025 203</w:t>
    </w:r>
    <w:r>
      <w:rPr>
        <w:color w:val="808080"/>
        <w:sz w:val="16"/>
      </w:rPr>
      <w:tab/>
      <w:t>CB 330 800 30, Cuenta 5 611 672</w:t>
    </w:r>
    <w:r>
      <w:rPr>
        <w:color w:val="808080"/>
        <w:sz w:val="16"/>
      </w:rPr>
      <w:tab/>
      <w:t>Delegación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 de la sociedad: Wuppertal</w:t>
    </w:r>
    <w:r>
      <w:tab/>
      <w:t>Stadtsparkasse Wuppertal</w:t>
    </w:r>
    <w:r>
      <w:tab/>
      <w:t>Deutsche Bank AG Wuppertal</w:t>
    </w:r>
    <w:r>
      <w:tab/>
      <w:t>CB 360 100 43, Cuenta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del consejo Dr. Michael Lucke</w:t>
    </w:r>
    <w:r>
      <w:tab/>
    </w:r>
    <w:r>
      <w:rPr>
        <w:color w:val="808080"/>
        <w:sz w:val="16"/>
      </w:rPr>
      <w:t>CB 330 500 00, Cuenta 811 034</w:t>
    </w:r>
    <w:r>
      <w:rPr>
        <w:color w:val="808080"/>
        <w:sz w:val="16"/>
      </w:rPr>
      <w:tab/>
      <w:t>CB 330 700 90, Cuenta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6F68" w14:textId="77777777" w:rsidR="007E1D7E" w:rsidRDefault="007E1D7E">
      <w:r>
        <w:separator/>
      </w:r>
    </w:p>
  </w:footnote>
  <w:footnote w:type="continuationSeparator" w:id="0">
    <w:p w14:paraId="6827A511" w14:textId="77777777" w:rsidR="007E1D7E" w:rsidRDefault="007E1D7E">
      <w:r>
        <w:continuationSeparator/>
      </w:r>
    </w:p>
  </w:footnote>
  <w:footnote w:type="continuationNotice" w:id="1">
    <w:p w14:paraId="612815B3" w14:textId="77777777" w:rsidR="007E1D7E" w:rsidRDefault="007E1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1101752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1101753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conmutación de seguridad industriales</w:t>
                          </w:r>
                        </w:p>
                        <w:p w14:paraId="0B760EA3" w14:textId="77777777" w:rsidR="003A7F6A" w:rsidRDefault="003A7F6A">
                          <w:r>
                            <w:t>Möddinghofe 30, 42279 Wuppertal (Alemania)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 xml:space="preserve">Sistemas de conmutación de seguridad industriales</w:t>
                    </w:r>
                  </w:p>
                  <w:p w14:paraId="0B760EA3" w14:textId="77777777" w:rsidR="003A7F6A" w:rsidRDefault="003A7F6A">
                    <w:r>
                      <w:t xml:space="preserve">Möddinghofe 30, 42279 Wuppertal (Alemania)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B0314E0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8E504A">
      <w:rPr>
        <w:rStyle w:val="Seitenzahl"/>
        <w:noProof/>
      </w:rPr>
      <w:t>3. Februar 2023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Carta a la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B37F38A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37876C25" w:rsidR="00C23368" w:rsidRPr="00C23368" w:rsidRDefault="001052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A1CE" wp14:editId="2CD0DDDE">
                                <wp:extent cx="2451554" cy="756571"/>
                                <wp:effectExtent l="0" t="0" r="6350" b="5715"/>
                                <wp:docPr id="131329728" name="Grafik 1" descr="Ein Bild, das Schrift, Grafiken, Logo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29728" name="Grafik 1" descr="Ein Bild, das Schrift, Grafiken, Logo, Tex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2673" cy="76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37876C25" w:rsidR="00C23368" w:rsidRPr="00C23368" w:rsidRDefault="00105260">
                    <w:r>
                      <w:drawing>
                        <wp:inline distT="0" distB="0" distL="0" distR="0" wp14:anchorId="614CA1CE" wp14:editId="2CD0DDDE">
                          <wp:extent cx="2451554" cy="756571"/>
                          <wp:effectExtent l="0" t="0" r="6350" b="5715"/>
                          <wp:docPr id="131329728" name="Grafik 1" descr="Ein Bild, das Schrift, Grafiken, Logo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29728" name="Grafik 1" descr="Ein Bild, das Schrift, Grafiken, Logo, Tex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673" cy="76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30FB"/>
    <w:rsid w:val="0008499C"/>
    <w:rsid w:val="000855B6"/>
    <w:rsid w:val="00086077"/>
    <w:rsid w:val="00086B8C"/>
    <w:rsid w:val="00091A8A"/>
    <w:rsid w:val="00091D2A"/>
    <w:rsid w:val="00095158"/>
    <w:rsid w:val="000A330E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18C6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7810"/>
    <w:rsid w:val="000F027D"/>
    <w:rsid w:val="000F0AEF"/>
    <w:rsid w:val="000F120C"/>
    <w:rsid w:val="000F1FDD"/>
    <w:rsid w:val="00100260"/>
    <w:rsid w:val="00104CF6"/>
    <w:rsid w:val="00105260"/>
    <w:rsid w:val="00105545"/>
    <w:rsid w:val="001060F3"/>
    <w:rsid w:val="001068EF"/>
    <w:rsid w:val="001151DE"/>
    <w:rsid w:val="001155C9"/>
    <w:rsid w:val="001156CD"/>
    <w:rsid w:val="001173FE"/>
    <w:rsid w:val="0012079D"/>
    <w:rsid w:val="00121AE9"/>
    <w:rsid w:val="001222C6"/>
    <w:rsid w:val="00122D41"/>
    <w:rsid w:val="00123DE5"/>
    <w:rsid w:val="00124BF6"/>
    <w:rsid w:val="00130D5C"/>
    <w:rsid w:val="0013550C"/>
    <w:rsid w:val="00135ED7"/>
    <w:rsid w:val="00135F72"/>
    <w:rsid w:val="001375D5"/>
    <w:rsid w:val="00137F8F"/>
    <w:rsid w:val="0014502E"/>
    <w:rsid w:val="00150981"/>
    <w:rsid w:val="00153B75"/>
    <w:rsid w:val="00157686"/>
    <w:rsid w:val="00160164"/>
    <w:rsid w:val="001632A0"/>
    <w:rsid w:val="00164E71"/>
    <w:rsid w:val="0016514D"/>
    <w:rsid w:val="00165FFC"/>
    <w:rsid w:val="001666EC"/>
    <w:rsid w:val="00166DE1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96305"/>
    <w:rsid w:val="00197FA5"/>
    <w:rsid w:val="001A012C"/>
    <w:rsid w:val="001A232C"/>
    <w:rsid w:val="001A2E30"/>
    <w:rsid w:val="001A3779"/>
    <w:rsid w:val="001A3ADC"/>
    <w:rsid w:val="001A5F2E"/>
    <w:rsid w:val="001A6831"/>
    <w:rsid w:val="001A68B9"/>
    <w:rsid w:val="001A6A78"/>
    <w:rsid w:val="001A7B49"/>
    <w:rsid w:val="001A7D56"/>
    <w:rsid w:val="001B2C0D"/>
    <w:rsid w:val="001B562C"/>
    <w:rsid w:val="001B5ED2"/>
    <w:rsid w:val="001B6D43"/>
    <w:rsid w:val="001B755F"/>
    <w:rsid w:val="001C264F"/>
    <w:rsid w:val="001C3D62"/>
    <w:rsid w:val="001C3E20"/>
    <w:rsid w:val="001C5353"/>
    <w:rsid w:val="001C5528"/>
    <w:rsid w:val="001C6FB7"/>
    <w:rsid w:val="001C7CED"/>
    <w:rsid w:val="001D184E"/>
    <w:rsid w:val="001D26B1"/>
    <w:rsid w:val="001D3243"/>
    <w:rsid w:val="001D4D94"/>
    <w:rsid w:val="001D6051"/>
    <w:rsid w:val="001D6F1C"/>
    <w:rsid w:val="001D7132"/>
    <w:rsid w:val="001E1B0C"/>
    <w:rsid w:val="001E1EC0"/>
    <w:rsid w:val="001E29C5"/>
    <w:rsid w:val="001E67B7"/>
    <w:rsid w:val="001E7736"/>
    <w:rsid w:val="001F2B4D"/>
    <w:rsid w:val="001F2D45"/>
    <w:rsid w:val="001F4AE7"/>
    <w:rsid w:val="001F4CF6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221B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09DB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35B"/>
    <w:rsid w:val="00246F87"/>
    <w:rsid w:val="00247AFE"/>
    <w:rsid w:val="00257991"/>
    <w:rsid w:val="002628DE"/>
    <w:rsid w:val="002631A5"/>
    <w:rsid w:val="0026405F"/>
    <w:rsid w:val="00264156"/>
    <w:rsid w:val="0026482D"/>
    <w:rsid w:val="0026532B"/>
    <w:rsid w:val="0026655D"/>
    <w:rsid w:val="00266A59"/>
    <w:rsid w:val="002676F1"/>
    <w:rsid w:val="002718EC"/>
    <w:rsid w:val="00273F2A"/>
    <w:rsid w:val="0027512A"/>
    <w:rsid w:val="00276BF1"/>
    <w:rsid w:val="002777F4"/>
    <w:rsid w:val="0028221E"/>
    <w:rsid w:val="00282570"/>
    <w:rsid w:val="002832C3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5F31"/>
    <w:rsid w:val="002A6EAC"/>
    <w:rsid w:val="002A6F5B"/>
    <w:rsid w:val="002A7277"/>
    <w:rsid w:val="002B0A48"/>
    <w:rsid w:val="002B2C38"/>
    <w:rsid w:val="002B38FB"/>
    <w:rsid w:val="002B3B2A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314"/>
    <w:rsid w:val="002F4950"/>
    <w:rsid w:val="002F5E4D"/>
    <w:rsid w:val="00300295"/>
    <w:rsid w:val="0030153F"/>
    <w:rsid w:val="0030186B"/>
    <w:rsid w:val="00303B0A"/>
    <w:rsid w:val="0030583A"/>
    <w:rsid w:val="003113BA"/>
    <w:rsid w:val="00311DC6"/>
    <w:rsid w:val="00313874"/>
    <w:rsid w:val="00314975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6F47"/>
    <w:rsid w:val="00327C3A"/>
    <w:rsid w:val="00330BEC"/>
    <w:rsid w:val="003313EF"/>
    <w:rsid w:val="00333519"/>
    <w:rsid w:val="00335357"/>
    <w:rsid w:val="00336407"/>
    <w:rsid w:val="00341904"/>
    <w:rsid w:val="003420C5"/>
    <w:rsid w:val="00342F80"/>
    <w:rsid w:val="003430F6"/>
    <w:rsid w:val="0034428E"/>
    <w:rsid w:val="0034786E"/>
    <w:rsid w:val="00347E72"/>
    <w:rsid w:val="00353CB4"/>
    <w:rsid w:val="00354BBF"/>
    <w:rsid w:val="0036064D"/>
    <w:rsid w:val="00362005"/>
    <w:rsid w:val="003623B6"/>
    <w:rsid w:val="003628D0"/>
    <w:rsid w:val="00363F5A"/>
    <w:rsid w:val="00365FFA"/>
    <w:rsid w:val="00370DEC"/>
    <w:rsid w:val="00371322"/>
    <w:rsid w:val="00372DEF"/>
    <w:rsid w:val="0037357E"/>
    <w:rsid w:val="003755BD"/>
    <w:rsid w:val="00375E3F"/>
    <w:rsid w:val="00376666"/>
    <w:rsid w:val="003800AB"/>
    <w:rsid w:val="003835C9"/>
    <w:rsid w:val="00385309"/>
    <w:rsid w:val="00386E86"/>
    <w:rsid w:val="0039139C"/>
    <w:rsid w:val="00391643"/>
    <w:rsid w:val="003933FD"/>
    <w:rsid w:val="00393BB4"/>
    <w:rsid w:val="00396978"/>
    <w:rsid w:val="00397444"/>
    <w:rsid w:val="003A018C"/>
    <w:rsid w:val="003A7F6A"/>
    <w:rsid w:val="003B09A2"/>
    <w:rsid w:val="003B09DB"/>
    <w:rsid w:val="003B11E4"/>
    <w:rsid w:val="003B1968"/>
    <w:rsid w:val="003B578E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D6557"/>
    <w:rsid w:val="003E2107"/>
    <w:rsid w:val="003E3B87"/>
    <w:rsid w:val="003E4658"/>
    <w:rsid w:val="003E6752"/>
    <w:rsid w:val="003E7D30"/>
    <w:rsid w:val="003F1E23"/>
    <w:rsid w:val="003F34EB"/>
    <w:rsid w:val="003F3C5F"/>
    <w:rsid w:val="003F4F0B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307D"/>
    <w:rsid w:val="0042469D"/>
    <w:rsid w:val="004262FC"/>
    <w:rsid w:val="0042738C"/>
    <w:rsid w:val="00430131"/>
    <w:rsid w:val="004305AB"/>
    <w:rsid w:val="00430846"/>
    <w:rsid w:val="0043113E"/>
    <w:rsid w:val="0043125D"/>
    <w:rsid w:val="00431445"/>
    <w:rsid w:val="00432A09"/>
    <w:rsid w:val="00434891"/>
    <w:rsid w:val="004416D9"/>
    <w:rsid w:val="00443492"/>
    <w:rsid w:val="00443CC3"/>
    <w:rsid w:val="00446157"/>
    <w:rsid w:val="00447EE1"/>
    <w:rsid w:val="00451BF1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1119"/>
    <w:rsid w:val="00472062"/>
    <w:rsid w:val="004741AB"/>
    <w:rsid w:val="0047484F"/>
    <w:rsid w:val="004771FC"/>
    <w:rsid w:val="00477714"/>
    <w:rsid w:val="004850C7"/>
    <w:rsid w:val="0048562F"/>
    <w:rsid w:val="00487611"/>
    <w:rsid w:val="00490B3F"/>
    <w:rsid w:val="00490BD7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C24B0"/>
    <w:rsid w:val="004C686D"/>
    <w:rsid w:val="004C6BD2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0BE9"/>
    <w:rsid w:val="004F2E31"/>
    <w:rsid w:val="004F4715"/>
    <w:rsid w:val="004F52F2"/>
    <w:rsid w:val="004F5784"/>
    <w:rsid w:val="004F642C"/>
    <w:rsid w:val="00500748"/>
    <w:rsid w:val="00500A58"/>
    <w:rsid w:val="005118D4"/>
    <w:rsid w:val="00513093"/>
    <w:rsid w:val="00513358"/>
    <w:rsid w:val="005144E2"/>
    <w:rsid w:val="00514C31"/>
    <w:rsid w:val="0051535E"/>
    <w:rsid w:val="00517515"/>
    <w:rsid w:val="00517CEC"/>
    <w:rsid w:val="005237F2"/>
    <w:rsid w:val="00525CA7"/>
    <w:rsid w:val="00526C4B"/>
    <w:rsid w:val="0053129D"/>
    <w:rsid w:val="00531928"/>
    <w:rsid w:val="00531BBD"/>
    <w:rsid w:val="00535353"/>
    <w:rsid w:val="005367EA"/>
    <w:rsid w:val="00537F5E"/>
    <w:rsid w:val="00537FF6"/>
    <w:rsid w:val="005425BF"/>
    <w:rsid w:val="00543107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0E92"/>
    <w:rsid w:val="00573414"/>
    <w:rsid w:val="00576F93"/>
    <w:rsid w:val="00582719"/>
    <w:rsid w:val="00585A4D"/>
    <w:rsid w:val="00587C34"/>
    <w:rsid w:val="00590E2D"/>
    <w:rsid w:val="0059139B"/>
    <w:rsid w:val="00594981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C17D7"/>
    <w:rsid w:val="005C1E9C"/>
    <w:rsid w:val="005C2912"/>
    <w:rsid w:val="005C34CA"/>
    <w:rsid w:val="005C54D5"/>
    <w:rsid w:val="005C7874"/>
    <w:rsid w:val="005C788A"/>
    <w:rsid w:val="005C7DF8"/>
    <w:rsid w:val="005C7FE9"/>
    <w:rsid w:val="005D36A8"/>
    <w:rsid w:val="005D38C2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0A60"/>
    <w:rsid w:val="00601FEB"/>
    <w:rsid w:val="0060206D"/>
    <w:rsid w:val="0060366D"/>
    <w:rsid w:val="00603C3A"/>
    <w:rsid w:val="00604C44"/>
    <w:rsid w:val="00605A80"/>
    <w:rsid w:val="00606CFC"/>
    <w:rsid w:val="0061069B"/>
    <w:rsid w:val="006122B4"/>
    <w:rsid w:val="00615C30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6D9"/>
    <w:rsid w:val="00637920"/>
    <w:rsid w:val="006419D7"/>
    <w:rsid w:val="00641B27"/>
    <w:rsid w:val="006427A0"/>
    <w:rsid w:val="00645925"/>
    <w:rsid w:val="00645FAF"/>
    <w:rsid w:val="00647F0C"/>
    <w:rsid w:val="006609EF"/>
    <w:rsid w:val="00661CDB"/>
    <w:rsid w:val="00661FD3"/>
    <w:rsid w:val="00666290"/>
    <w:rsid w:val="00671D3E"/>
    <w:rsid w:val="006722FB"/>
    <w:rsid w:val="00673562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91C57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078"/>
    <w:rsid w:val="006B7168"/>
    <w:rsid w:val="006B7DA0"/>
    <w:rsid w:val="006B7DF3"/>
    <w:rsid w:val="006C069A"/>
    <w:rsid w:val="006C13CD"/>
    <w:rsid w:val="006C3CCF"/>
    <w:rsid w:val="006C4E8C"/>
    <w:rsid w:val="006C50BD"/>
    <w:rsid w:val="006C57CA"/>
    <w:rsid w:val="006C5CEC"/>
    <w:rsid w:val="006C7447"/>
    <w:rsid w:val="006C767F"/>
    <w:rsid w:val="006D4342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3CD6"/>
    <w:rsid w:val="006F59BA"/>
    <w:rsid w:val="006F5B81"/>
    <w:rsid w:val="006F7CFC"/>
    <w:rsid w:val="00701245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1E8"/>
    <w:rsid w:val="00742A9E"/>
    <w:rsid w:val="00742F25"/>
    <w:rsid w:val="0074449F"/>
    <w:rsid w:val="00750D55"/>
    <w:rsid w:val="007511F5"/>
    <w:rsid w:val="00751537"/>
    <w:rsid w:val="00751968"/>
    <w:rsid w:val="00751D04"/>
    <w:rsid w:val="0075451E"/>
    <w:rsid w:val="00754B69"/>
    <w:rsid w:val="0075516C"/>
    <w:rsid w:val="007553BC"/>
    <w:rsid w:val="00756AB0"/>
    <w:rsid w:val="0075708B"/>
    <w:rsid w:val="00757ED0"/>
    <w:rsid w:val="00761AB9"/>
    <w:rsid w:val="00763389"/>
    <w:rsid w:val="007655B7"/>
    <w:rsid w:val="00771265"/>
    <w:rsid w:val="00773FC5"/>
    <w:rsid w:val="007751D1"/>
    <w:rsid w:val="007754F0"/>
    <w:rsid w:val="00776DE6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B4E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4795"/>
    <w:rsid w:val="007B698D"/>
    <w:rsid w:val="007C0D26"/>
    <w:rsid w:val="007C502F"/>
    <w:rsid w:val="007C7677"/>
    <w:rsid w:val="007D24A1"/>
    <w:rsid w:val="007D517E"/>
    <w:rsid w:val="007E05C4"/>
    <w:rsid w:val="007E192E"/>
    <w:rsid w:val="007E1D7E"/>
    <w:rsid w:val="007E2364"/>
    <w:rsid w:val="007E37E0"/>
    <w:rsid w:val="007E4CA7"/>
    <w:rsid w:val="007E7DD0"/>
    <w:rsid w:val="007F118A"/>
    <w:rsid w:val="007F1EBE"/>
    <w:rsid w:val="007F4C7B"/>
    <w:rsid w:val="007F5C46"/>
    <w:rsid w:val="007F6651"/>
    <w:rsid w:val="007F6A24"/>
    <w:rsid w:val="00800E10"/>
    <w:rsid w:val="00801C5E"/>
    <w:rsid w:val="00803393"/>
    <w:rsid w:val="0080472C"/>
    <w:rsid w:val="00806028"/>
    <w:rsid w:val="00806058"/>
    <w:rsid w:val="00806796"/>
    <w:rsid w:val="00806C3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54BC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3ABC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C2A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69A6"/>
    <w:rsid w:val="008D12B5"/>
    <w:rsid w:val="008D1D26"/>
    <w:rsid w:val="008D1D80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504A"/>
    <w:rsid w:val="008F00B3"/>
    <w:rsid w:val="008F03DF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2EDD"/>
    <w:rsid w:val="00916B94"/>
    <w:rsid w:val="00921770"/>
    <w:rsid w:val="00924F2D"/>
    <w:rsid w:val="0092693B"/>
    <w:rsid w:val="0093020B"/>
    <w:rsid w:val="00931021"/>
    <w:rsid w:val="009322AE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8C5"/>
    <w:rsid w:val="00984D60"/>
    <w:rsid w:val="0098580F"/>
    <w:rsid w:val="00991F68"/>
    <w:rsid w:val="00992256"/>
    <w:rsid w:val="0099474C"/>
    <w:rsid w:val="00994CDC"/>
    <w:rsid w:val="00997AC7"/>
    <w:rsid w:val="00997B66"/>
    <w:rsid w:val="00997D81"/>
    <w:rsid w:val="009A05F4"/>
    <w:rsid w:val="009A1EB4"/>
    <w:rsid w:val="009A34CE"/>
    <w:rsid w:val="009A5431"/>
    <w:rsid w:val="009B0915"/>
    <w:rsid w:val="009B261B"/>
    <w:rsid w:val="009B2B53"/>
    <w:rsid w:val="009B41E2"/>
    <w:rsid w:val="009B4F0E"/>
    <w:rsid w:val="009B75D4"/>
    <w:rsid w:val="009B79B0"/>
    <w:rsid w:val="009C02D6"/>
    <w:rsid w:val="009C0932"/>
    <w:rsid w:val="009C222A"/>
    <w:rsid w:val="009C4211"/>
    <w:rsid w:val="009C7656"/>
    <w:rsid w:val="009D05A9"/>
    <w:rsid w:val="009D0C48"/>
    <w:rsid w:val="009D34B6"/>
    <w:rsid w:val="009D4995"/>
    <w:rsid w:val="009D79B9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D59"/>
    <w:rsid w:val="00A02EC0"/>
    <w:rsid w:val="00A02FA0"/>
    <w:rsid w:val="00A033C5"/>
    <w:rsid w:val="00A042B6"/>
    <w:rsid w:val="00A044C9"/>
    <w:rsid w:val="00A05AF5"/>
    <w:rsid w:val="00A05C06"/>
    <w:rsid w:val="00A06B3B"/>
    <w:rsid w:val="00A10F86"/>
    <w:rsid w:val="00A117A5"/>
    <w:rsid w:val="00A124F0"/>
    <w:rsid w:val="00A15C81"/>
    <w:rsid w:val="00A168CD"/>
    <w:rsid w:val="00A17317"/>
    <w:rsid w:val="00A21837"/>
    <w:rsid w:val="00A2240C"/>
    <w:rsid w:val="00A24756"/>
    <w:rsid w:val="00A26C62"/>
    <w:rsid w:val="00A301E2"/>
    <w:rsid w:val="00A31DFF"/>
    <w:rsid w:val="00A32269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7A3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0CEE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0068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E5F0B"/>
    <w:rsid w:val="00AF1E44"/>
    <w:rsid w:val="00AF2789"/>
    <w:rsid w:val="00AF3A30"/>
    <w:rsid w:val="00AF60A3"/>
    <w:rsid w:val="00AF6BC2"/>
    <w:rsid w:val="00AF7652"/>
    <w:rsid w:val="00B00B14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0ADF"/>
    <w:rsid w:val="00B25B99"/>
    <w:rsid w:val="00B31658"/>
    <w:rsid w:val="00B31A3F"/>
    <w:rsid w:val="00B33978"/>
    <w:rsid w:val="00B34F6C"/>
    <w:rsid w:val="00B355F7"/>
    <w:rsid w:val="00B410EA"/>
    <w:rsid w:val="00B41B80"/>
    <w:rsid w:val="00B42C12"/>
    <w:rsid w:val="00B42CF1"/>
    <w:rsid w:val="00B4374B"/>
    <w:rsid w:val="00B451EA"/>
    <w:rsid w:val="00B4657D"/>
    <w:rsid w:val="00B478C0"/>
    <w:rsid w:val="00B5050D"/>
    <w:rsid w:val="00B54AD5"/>
    <w:rsid w:val="00B556DD"/>
    <w:rsid w:val="00B55A4D"/>
    <w:rsid w:val="00B569F8"/>
    <w:rsid w:val="00B618FB"/>
    <w:rsid w:val="00B66ECD"/>
    <w:rsid w:val="00B7142E"/>
    <w:rsid w:val="00B72D99"/>
    <w:rsid w:val="00B8268F"/>
    <w:rsid w:val="00B837E8"/>
    <w:rsid w:val="00B83D45"/>
    <w:rsid w:val="00B848B4"/>
    <w:rsid w:val="00B8717D"/>
    <w:rsid w:val="00B87D4F"/>
    <w:rsid w:val="00B9125E"/>
    <w:rsid w:val="00B92725"/>
    <w:rsid w:val="00B93859"/>
    <w:rsid w:val="00B94C21"/>
    <w:rsid w:val="00B966E3"/>
    <w:rsid w:val="00BA0952"/>
    <w:rsid w:val="00BA2AE5"/>
    <w:rsid w:val="00BA2F8A"/>
    <w:rsid w:val="00BA4D6F"/>
    <w:rsid w:val="00BA6F01"/>
    <w:rsid w:val="00BB229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48ED"/>
    <w:rsid w:val="00BD5FD8"/>
    <w:rsid w:val="00BD61C1"/>
    <w:rsid w:val="00BE1DC7"/>
    <w:rsid w:val="00BE3893"/>
    <w:rsid w:val="00BE3CFC"/>
    <w:rsid w:val="00BE4162"/>
    <w:rsid w:val="00BE4E55"/>
    <w:rsid w:val="00BE59CE"/>
    <w:rsid w:val="00BE61BF"/>
    <w:rsid w:val="00BF5417"/>
    <w:rsid w:val="00BF5B1F"/>
    <w:rsid w:val="00BF69A4"/>
    <w:rsid w:val="00BF7CFF"/>
    <w:rsid w:val="00C01630"/>
    <w:rsid w:val="00C02D28"/>
    <w:rsid w:val="00C0564E"/>
    <w:rsid w:val="00C10402"/>
    <w:rsid w:val="00C11E6C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5317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47862"/>
    <w:rsid w:val="00C5188C"/>
    <w:rsid w:val="00C51FEC"/>
    <w:rsid w:val="00C5249D"/>
    <w:rsid w:val="00C55E07"/>
    <w:rsid w:val="00C57281"/>
    <w:rsid w:val="00C61A20"/>
    <w:rsid w:val="00C61D73"/>
    <w:rsid w:val="00C63196"/>
    <w:rsid w:val="00C64738"/>
    <w:rsid w:val="00C64B3A"/>
    <w:rsid w:val="00C65121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3E08"/>
    <w:rsid w:val="00C845C8"/>
    <w:rsid w:val="00C85B46"/>
    <w:rsid w:val="00C877F7"/>
    <w:rsid w:val="00C91447"/>
    <w:rsid w:val="00C925F1"/>
    <w:rsid w:val="00C940BC"/>
    <w:rsid w:val="00CA1003"/>
    <w:rsid w:val="00CA289D"/>
    <w:rsid w:val="00CA368A"/>
    <w:rsid w:val="00CA3B6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6549"/>
    <w:rsid w:val="00CE6FEF"/>
    <w:rsid w:val="00CE7152"/>
    <w:rsid w:val="00CE7C01"/>
    <w:rsid w:val="00CE7F5C"/>
    <w:rsid w:val="00CF1DDA"/>
    <w:rsid w:val="00CF229E"/>
    <w:rsid w:val="00CF3660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279B6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9CF"/>
    <w:rsid w:val="00D471ED"/>
    <w:rsid w:val="00D52CFD"/>
    <w:rsid w:val="00D530AE"/>
    <w:rsid w:val="00D57D6F"/>
    <w:rsid w:val="00D57E0F"/>
    <w:rsid w:val="00D60FE6"/>
    <w:rsid w:val="00D66EF5"/>
    <w:rsid w:val="00D70631"/>
    <w:rsid w:val="00D7281A"/>
    <w:rsid w:val="00D73702"/>
    <w:rsid w:val="00D74151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6146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DE"/>
    <w:rsid w:val="00DC7A39"/>
    <w:rsid w:val="00DD057C"/>
    <w:rsid w:val="00DD2B84"/>
    <w:rsid w:val="00DD3179"/>
    <w:rsid w:val="00DD50B9"/>
    <w:rsid w:val="00DD7890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BFA"/>
    <w:rsid w:val="00E07E73"/>
    <w:rsid w:val="00E07FA5"/>
    <w:rsid w:val="00E10071"/>
    <w:rsid w:val="00E102EF"/>
    <w:rsid w:val="00E17646"/>
    <w:rsid w:val="00E2066F"/>
    <w:rsid w:val="00E220BF"/>
    <w:rsid w:val="00E2390F"/>
    <w:rsid w:val="00E26282"/>
    <w:rsid w:val="00E262E2"/>
    <w:rsid w:val="00E27283"/>
    <w:rsid w:val="00E278EB"/>
    <w:rsid w:val="00E27B36"/>
    <w:rsid w:val="00E3072A"/>
    <w:rsid w:val="00E30EEE"/>
    <w:rsid w:val="00E31441"/>
    <w:rsid w:val="00E33588"/>
    <w:rsid w:val="00E35355"/>
    <w:rsid w:val="00E35B0C"/>
    <w:rsid w:val="00E40693"/>
    <w:rsid w:val="00E43EE6"/>
    <w:rsid w:val="00E44DB0"/>
    <w:rsid w:val="00E4602E"/>
    <w:rsid w:val="00E46E4F"/>
    <w:rsid w:val="00E50F2A"/>
    <w:rsid w:val="00E52470"/>
    <w:rsid w:val="00E54294"/>
    <w:rsid w:val="00E56D1C"/>
    <w:rsid w:val="00E56E2A"/>
    <w:rsid w:val="00E5735D"/>
    <w:rsid w:val="00E623D2"/>
    <w:rsid w:val="00E6273A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3BCE"/>
    <w:rsid w:val="00E86950"/>
    <w:rsid w:val="00E8761F"/>
    <w:rsid w:val="00E87FB9"/>
    <w:rsid w:val="00E9328A"/>
    <w:rsid w:val="00E93458"/>
    <w:rsid w:val="00E950A9"/>
    <w:rsid w:val="00E95E3E"/>
    <w:rsid w:val="00E964D1"/>
    <w:rsid w:val="00EA0696"/>
    <w:rsid w:val="00EA13F5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0A"/>
    <w:rsid w:val="00EC1A15"/>
    <w:rsid w:val="00EC39C8"/>
    <w:rsid w:val="00EC7173"/>
    <w:rsid w:val="00ED075F"/>
    <w:rsid w:val="00ED0A5E"/>
    <w:rsid w:val="00ED3516"/>
    <w:rsid w:val="00ED4006"/>
    <w:rsid w:val="00EE081E"/>
    <w:rsid w:val="00EE3163"/>
    <w:rsid w:val="00EE494C"/>
    <w:rsid w:val="00EE6693"/>
    <w:rsid w:val="00EF0D7F"/>
    <w:rsid w:val="00EF1D4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3576"/>
    <w:rsid w:val="00F14321"/>
    <w:rsid w:val="00F1682E"/>
    <w:rsid w:val="00F171CD"/>
    <w:rsid w:val="00F17FB9"/>
    <w:rsid w:val="00F21B15"/>
    <w:rsid w:val="00F21CA9"/>
    <w:rsid w:val="00F231EC"/>
    <w:rsid w:val="00F23270"/>
    <w:rsid w:val="00F2621C"/>
    <w:rsid w:val="00F35704"/>
    <w:rsid w:val="00F36D52"/>
    <w:rsid w:val="00F36D62"/>
    <w:rsid w:val="00F37317"/>
    <w:rsid w:val="00F406BC"/>
    <w:rsid w:val="00F40E11"/>
    <w:rsid w:val="00F42534"/>
    <w:rsid w:val="00F43C8C"/>
    <w:rsid w:val="00F462FF"/>
    <w:rsid w:val="00F46E44"/>
    <w:rsid w:val="00F47405"/>
    <w:rsid w:val="00F50654"/>
    <w:rsid w:val="00F51927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AAF"/>
    <w:rsid w:val="00F71D2D"/>
    <w:rsid w:val="00F72B73"/>
    <w:rsid w:val="00F750F2"/>
    <w:rsid w:val="00F802B2"/>
    <w:rsid w:val="00F817F6"/>
    <w:rsid w:val="00F820AE"/>
    <w:rsid w:val="00F828BA"/>
    <w:rsid w:val="00F82D4A"/>
    <w:rsid w:val="00F82EE7"/>
    <w:rsid w:val="00F83651"/>
    <w:rsid w:val="00F84028"/>
    <w:rsid w:val="00F86054"/>
    <w:rsid w:val="00F87BD4"/>
    <w:rsid w:val="00F87E06"/>
    <w:rsid w:val="00F935AC"/>
    <w:rsid w:val="00F936B3"/>
    <w:rsid w:val="00F93B9D"/>
    <w:rsid w:val="00F93E9A"/>
    <w:rsid w:val="00F951AF"/>
    <w:rsid w:val="00F96D78"/>
    <w:rsid w:val="00FA4382"/>
    <w:rsid w:val="00FA49F5"/>
    <w:rsid w:val="00FA552A"/>
    <w:rsid w:val="00FA592B"/>
    <w:rsid w:val="00FA7C10"/>
    <w:rsid w:val="00FB173C"/>
    <w:rsid w:val="00FB1A4A"/>
    <w:rsid w:val="00FB2884"/>
    <w:rsid w:val="00FB31E8"/>
    <w:rsid w:val="00FB40C4"/>
    <w:rsid w:val="00FB4C0F"/>
    <w:rsid w:val="00FB4E05"/>
    <w:rsid w:val="00FB52FF"/>
    <w:rsid w:val="00FB624A"/>
    <w:rsid w:val="00FC0A71"/>
    <w:rsid w:val="00FC0D3B"/>
    <w:rsid w:val="00FC1750"/>
    <w:rsid w:val="00FC1EA9"/>
    <w:rsid w:val="00FC4D4C"/>
    <w:rsid w:val="00FC4E36"/>
    <w:rsid w:val="00FC63E1"/>
    <w:rsid w:val="00FC6A0E"/>
    <w:rsid w:val="00FC7A61"/>
    <w:rsid w:val="00FD03DC"/>
    <w:rsid w:val="00FD1C6E"/>
    <w:rsid w:val="00FD2A23"/>
    <w:rsid w:val="00FD389E"/>
    <w:rsid w:val="00FD3B07"/>
    <w:rsid w:val="00FD4C13"/>
    <w:rsid w:val="00FE1C1D"/>
    <w:rsid w:val="00FE42BE"/>
    <w:rsid w:val="00FE4498"/>
    <w:rsid w:val="00FE460F"/>
    <w:rsid w:val="00FE526D"/>
    <w:rsid w:val="00FE696B"/>
    <w:rsid w:val="00FF06D4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5E33D9A-BF7F-4BFD-9117-BBA316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  <w:style w:type="paragraph" w:customStyle="1" w:styleId="Default">
    <w:name w:val="Default"/>
    <w:rsid w:val="00FC4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mersal.com/datenschut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bloemker@schmersal.com?subject=Darse%20de%20baja%20en%20la%20lista%20de%20distribuci&#243;n%20para%20la%20pren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nic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AF1689A581A4BB947BC1CF545DC9A" ma:contentTypeVersion="6" ma:contentTypeDescription="Create a new document." ma:contentTypeScope="" ma:versionID="2eed0810adace08d2e750d77d6fe7142">
  <xsd:schema xmlns:xsd="http://www.w3.org/2001/XMLSchema" xmlns:xs="http://www.w3.org/2001/XMLSchema" xmlns:p="http://schemas.microsoft.com/office/2006/metadata/properties" xmlns:ns2="9b02349d-5731-4275-b3f9-4acc3ace7995" xmlns:ns3="a0d168ef-914c-442b-a5e6-a29b302dc898" xmlns:ns4="d8716e2c-e5a9-47cf-a2fe-4c6200ad2d54" xmlns:ns5="9b80b820-75ce-45c3-a128-0e6ca87fb5af" targetNamespace="http://schemas.microsoft.com/office/2006/metadata/properties" ma:root="true" ma:fieldsID="537b8fcc492034ede6f39d38ea3ceaca" ns2:_="" ns3:_="" ns4:_="" ns5:_="">
    <xsd:import namespace="9b02349d-5731-4275-b3f9-4acc3ace7995"/>
    <xsd:import namespace="a0d168ef-914c-442b-a5e6-a29b302dc898"/>
    <xsd:import namespace="d8716e2c-e5a9-47cf-a2fe-4c6200ad2d54"/>
    <xsd:import namespace="9b80b820-75ce-45c3-a128-0e6ca87fb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2349d-5731-4275-b3f9-4acc3ace7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68ef-914c-442b-a5e6-a29b302dc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6e2c-e5a9-47cf-a2fe-4c6200ad2d5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0b820-75ce-45c3-a128-0e6ca87fb5a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80b820-75ce-45c3-a128-0e6ca87fb5af}" ma:internalName="TaxCatchAll" ma:showField="CatchAllData" ma:web="e35e0bf0-fe79-4f5d-afaa-de6c1d7a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16e2c-e5a9-47cf-a2fe-4c6200ad2d54">
      <Terms xmlns="http://schemas.microsoft.com/office/infopath/2007/PartnerControls"/>
    </lcf76f155ced4ddcb4097134ff3c332f>
    <TaxCatchAll xmlns="9b80b820-75ce-45c3-a128-0e6ca87fb5af" xsi:nil="true"/>
  </documentManagement>
</p:properties>
</file>

<file path=customXml/itemProps1.xml><?xml version="1.0" encoding="utf-8"?>
<ds:datastoreItem xmlns:ds="http://schemas.openxmlformats.org/officeDocument/2006/customXml" ds:itemID="{5D60EB60-0ADB-43A3-8F17-EBEAB1D86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F62C0-807E-41B1-BF62-80055FD5B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2349d-5731-4275-b3f9-4acc3ace7995"/>
    <ds:schemaRef ds:uri="a0d168ef-914c-442b-a5e6-a29b302dc898"/>
    <ds:schemaRef ds:uri="d8716e2c-e5a9-47cf-a2fe-4c6200ad2d54"/>
    <ds:schemaRef ds:uri="9b80b820-75ce-45c3-a128-0e6ca87fb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5D14C-92D9-41AF-94FF-7500C636ED81}">
  <ds:schemaRefs>
    <ds:schemaRef ds:uri="http://schemas.microsoft.com/office/2006/metadata/properties"/>
    <ds:schemaRef ds:uri="http://schemas.microsoft.com/office/infopath/2007/PartnerControls"/>
    <ds:schemaRef ds:uri="d8716e2c-e5a9-47cf-a2fe-4c6200ad2d54"/>
    <ds:schemaRef ds:uri="9b80b820-75ce-45c3-a128-0e6ca87fb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4404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4</cp:revision>
  <dcterms:created xsi:type="dcterms:W3CDTF">2024-10-18T10:46:00Z</dcterms:created>
  <dcterms:modified xsi:type="dcterms:W3CDTF">2024-10-22T09:29:00Z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0x010100BC3AF1689A581A4BB947BC1CF545DC9A</vt:lpwstr>
  </property>
</Properties>
</file>